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4635A530" w14:textId="77777777" w:rsidR="0022014D" w:rsidRDefault="0022014D" w:rsidP="0022014D">
      <w:pPr>
        <w:spacing w:after="0"/>
      </w:pPr>
    </w:p>
    <w:p w14:paraId="583724FE" w14:textId="77777777" w:rsidR="00267CD2" w:rsidRDefault="00267CD2" w:rsidP="0022014D">
      <w:pPr>
        <w:spacing w:after="0"/>
      </w:pPr>
    </w:p>
    <w:p w14:paraId="1ADFACBE" w14:textId="632687DD" w:rsidR="00516D23" w:rsidRDefault="0022014D" w:rsidP="0022014D">
      <w:pPr>
        <w:spacing w:after="0"/>
      </w:pPr>
      <w:r>
        <w:t xml:space="preserve">Til stede: </w:t>
      </w:r>
      <w:r>
        <w:br/>
      </w:r>
    </w:p>
    <w:p w14:paraId="72187519" w14:textId="21A1F35A" w:rsidR="0022014D" w:rsidRDefault="00516D23" w:rsidP="0022014D">
      <w:pPr>
        <w:spacing w:after="0"/>
      </w:pPr>
      <w:r>
        <w:t xml:space="preserve">Morten Danielsen (ekstern), </w:t>
      </w:r>
      <w:r w:rsidR="00946607">
        <w:t xml:space="preserve">Borgar Aamaas (Ekstern), </w:t>
      </w:r>
      <w:r w:rsidR="00172BB6">
        <w:t>Kai Erik Jensen</w:t>
      </w:r>
      <w:r w:rsidR="0022014D">
        <w:t xml:space="preserve"> (ekstern), </w:t>
      </w:r>
      <w:r w:rsidR="00172BB6">
        <w:t xml:space="preserve">Jens Petter Viste Kropelien </w:t>
      </w:r>
      <w:r w:rsidR="0022014D">
        <w:t>(foresatt), Maren Gjel</w:t>
      </w:r>
      <w:r w:rsidR="008772CF">
        <w:t>s</w:t>
      </w:r>
      <w:r w:rsidR="0022014D">
        <w:t xml:space="preserve">vik (foresatt), Linn Østby (ansatt), Mats Hansen (ansatt), </w:t>
      </w:r>
      <w:r w:rsidR="00172BB6">
        <w:t xml:space="preserve">Sermed Salim (kontor), </w:t>
      </w:r>
      <w:r w:rsidR="0022014D">
        <w:t>Svein Søvde (Rektor), Janne C. Standahl (</w:t>
      </w:r>
      <w:proofErr w:type="gramStart"/>
      <w:r w:rsidR="0022014D">
        <w:t>ass.rektor</w:t>
      </w:r>
      <w:proofErr w:type="gramEnd"/>
      <w:r w:rsidR="0022014D">
        <w:t>)</w:t>
      </w:r>
      <w:r>
        <w:t>.</w:t>
      </w:r>
    </w:p>
    <w:p w14:paraId="17208A49" w14:textId="3EE949A2" w:rsidR="00172BB6" w:rsidRPr="00172BB6" w:rsidRDefault="00172BB6" w:rsidP="0022014D">
      <w:pPr>
        <w:spacing w:after="0"/>
        <w:rPr>
          <w:b/>
          <w:bCs/>
        </w:rPr>
      </w:pPr>
      <w:r w:rsidRPr="00172BB6">
        <w:rPr>
          <w:b/>
          <w:bCs/>
        </w:rPr>
        <w:t>Forfall:</w:t>
      </w:r>
      <w:r w:rsidRPr="00946607">
        <w:t xml:space="preserve"> </w:t>
      </w:r>
      <w:r w:rsidR="00946607" w:rsidRPr="00946607">
        <w:t>Ingen</w:t>
      </w:r>
    </w:p>
    <w:p w14:paraId="5BA5FC0F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Møtested:</w:t>
      </w:r>
      <w:r w:rsidRPr="00460048">
        <w:t xml:space="preserve"> Møterom på skolen </w:t>
      </w:r>
    </w:p>
    <w:p w14:paraId="09C3A5D1" w14:textId="48287A85" w:rsidR="0022014D" w:rsidRPr="00460048" w:rsidRDefault="0022014D" w:rsidP="0022014D">
      <w:pPr>
        <w:spacing w:after="0"/>
      </w:pPr>
      <w:r w:rsidRPr="00460048">
        <w:rPr>
          <w:b/>
          <w:bCs/>
        </w:rPr>
        <w:t>Møtetid:</w:t>
      </w:r>
      <w:r w:rsidRPr="00460048">
        <w:t xml:space="preserve"> Torsdag </w:t>
      </w:r>
      <w:r w:rsidR="00172BB6">
        <w:t>16.01.25</w:t>
      </w:r>
      <w:r w:rsidRPr="00460048">
        <w:t xml:space="preserve"> kl. 1700</w:t>
      </w:r>
    </w:p>
    <w:p w14:paraId="31BCF8A7" w14:textId="77777777" w:rsidR="0022014D" w:rsidRPr="00460048" w:rsidRDefault="0022014D" w:rsidP="0022014D">
      <w:pPr>
        <w:spacing w:after="0"/>
      </w:pPr>
      <w:r w:rsidRPr="00460048">
        <w:rPr>
          <w:b/>
          <w:bCs/>
        </w:rPr>
        <w:t>Saksbehandler:</w:t>
      </w:r>
      <w:r w:rsidRPr="00460048">
        <w:t xml:space="preserve"> Svein Søvde </w:t>
      </w:r>
      <w:r w:rsidRPr="00460048">
        <w:tab/>
      </w:r>
    </w:p>
    <w:p w14:paraId="399BDB36" w14:textId="58922843" w:rsidR="0022014D" w:rsidRDefault="0022014D" w:rsidP="0022014D">
      <w:pPr>
        <w:spacing w:after="0"/>
      </w:pPr>
      <w:r w:rsidRPr="00460048">
        <w:rPr>
          <w:b/>
          <w:bCs/>
        </w:rPr>
        <w:t>Referent:</w:t>
      </w:r>
      <w:r w:rsidRPr="00460048">
        <w:t xml:space="preserve"> </w:t>
      </w:r>
      <w:r>
        <w:t>Janne C. Standahl</w:t>
      </w:r>
      <w:r w:rsidRPr="00460048">
        <w:t xml:space="preserve">        </w:t>
      </w:r>
    </w:p>
    <w:p w14:paraId="2B357777" w14:textId="3E91D8C8" w:rsidR="0022014D" w:rsidRPr="00460048" w:rsidRDefault="0022014D" w:rsidP="0022014D">
      <w:pPr>
        <w:spacing w:after="0"/>
      </w:pPr>
      <w:r w:rsidRPr="00241BC3">
        <w:rPr>
          <w:b/>
          <w:bCs/>
        </w:rPr>
        <w:t>Neste møte</w:t>
      </w:r>
      <w:r w:rsidR="00CC33B2">
        <w:t xml:space="preserve">: </w:t>
      </w:r>
      <w:r w:rsidR="00DB063B">
        <w:t>T</w:t>
      </w:r>
      <w:r w:rsidR="0006185F">
        <w:t>orsdag 13.03.25</w:t>
      </w:r>
    </w:p>
    <w:p w14:paraId="6E00F0E0" w14:textId="77777777" w:rsidR="00172BB6" w:rsidRDefault="0022014D" w:rsidP="0022014D">
      <w:pPr>
        <w:rPr>
          <w:b/>
          <w:bCs/>
          <w:sz w:val="24"/>
          <w:szCs w:val="24"/>
        </w:rPr>
      </w:pPr>
      <w:r>
        <w:br/>
      </w:r>
    </w:p>
    <w:p w14:paraId="3D34E9B2" w14:textId="78858F1C" w:rsidR="0022014D" w:rsidRDefault="00EF7527" w:rsidP="002201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 fra</w:t>
      </w:r>
      <w:r w:rsidR="00172BB6" w:rsidRPr="00D637D7">
        <w:rPr>
          <w:b/>
          <w:bCs/>
          <w:sz w:val="24"/>
          <w:szCs w:val="24"/>
        </w:rPr>
        <w:t xml:space="preserve"> driftsstyremøte</w:t>
      </w:r>
      <w:r>
        <w:rPr>
          <w:b/>
          <w:bCs/>
          <w:sz w:val="24"/>
          <w:szCs w:val="24"/>
        </w:rPr>
        <w:t>t</w:t>
      </w:r>
      <w:r w:rsidR="00172BB6" w:rsidRPr="00D637D7">
        <w:rPr>
          <w:b/>
          <w:bCs/>
          <w:sz w:val="24"/>
          <w:szCs w:val="24"/>
        </w:rPr>
        <w:t xml:space="preserve"> t</w:t>
      </w:r>
      <w:r w:rsidR="00172BB6">
        <w:rPr>
          <w:b/>
          <w:bCs/>
          <w:sz w:val="24"/>
          <w:szCs w:val="24"/>
        </w:rPr>
        <w:t xml:space="preserve">orsdag 16. januar </w:t>
      </w:r>
      <w:r w:rsidR="00172BB6" w:rsidRPr="00D637D7">
        <w:rPr>
          <w:b/>
          <w:bCs/>
          <w:sz w:val="24"/>
          <w:szCs w:val="24"/>
        </w:rPr>
        <w:t>kl. 17</w:t>
      </w:r>
      <w:r w:rsidR="00172BB6">
        <w:rPr>
          <w:b/>
          <w:bCs/>
          <w:sz w:val="24"/>
          <w:szCs w:val="24"/>
        </w:rPr>
        <w:t>.</w:t>
      </w:r>
      <w:r w:rsidR="00172BB6" w:rsidRPr="00D637D7">
        <w:rPr>
          <w:b/>
          <w:bCs/>
          <w:sz w:val="24"/>
          <w:szCs w:val="24"/>
        </w:rPr>
        <w:t>0</w:t>
      </w:r>
      <w:r w:rsidR="00172BB6">
        <w:rPr>
          <w:b/>
          <w:bCs/>
          <w:sz w:val="24"/>
          <w:szCs w:val="24"/>
        </w:rPr>
        <w:t>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172AAC" w:rsidRPr="008F6631" w14:paraId="04C3F94C" w14:textId="77777777" w:rsidTr="00172AAC">
        <w:tc>
          <w:tcPr>
            <w:tcW w:w="1276" w:type="dxa"/>
            <w:shd w:val="clear" w:color="auto" w:fill="auto"/>
          </w:tcPr>
          <w:p w14:paraId="20CC6B0C" w14:textId="77777777" w:rsidR="00172AA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1</w:t>
            </w:r>
            <w:r w:rsidRPr="00FB0EAC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7D3CD360" w14:textId="77777777" w:rsidR="00D83EFF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5D336654" w14:textId="7F1900B3" w:rsidR="00172AA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Sak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 xml:space="preserve"> 2</w:t>
            </w:r>
            <w:r w:rsidRPr="003F5FC8">
              <w:rPr>
                <w:rFonts w:ascii="Calibri" w:eastAsia="Oslo Sans" w:hAnsi="Calibri" w:cs="Calibri"/>
                <w:b/>
                <w:bCs/>
                <w:szCs w:val="24"/>
              </w:rPr>
              <w:t>/2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</w:p>
          <w:p w14:paraId="2A12B5B8" w14:textId="77777777" w:rsidR="00101F5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17E97C7C" w14:textId="3B50E94B" w:rsidR="00172AAC" w:rsidRPr="00C475B4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C475B4">
              <w:rPr>
                <w:rFonts w:ascii="Calibri" w:eastAsia="Oslo Sans" w:hAnsi="Calibri" w:cs="Calibri"/>
                <w:b/>
                <w:bCs/>
                <w:szCs w:val="24"/>
              </w:rPr>
              <w:t xml:space="preserve">Sak </w:t>
            </w:r>
            <w:r>
              <w:rPr>
                <w:rFonts w:ascii="Calibri" w:eastAsia="Oslo Sans" w:hAnsi="Calibri" w:cs="Calibri"/>
                <w:b/>
                <w:bCs/>
                <w:szCs w:val="24"/>
              </w:rPr>
              <w:t>3/25</w:t>
            </w:r>
          </w:p>
          <w:p w14:paraId="288DECE5" w14:textId="77777777" w:rsidR="00FE215D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2AFB5516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8AE23F5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0D4EC8B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3B5B55D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74741B7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15BB17F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7448B9C" w14:textId="77777777" w:rsidR="00FE215D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8E2AB27" w14:textId="77777777" w:rsidR="000D2E40" w:rsidRDefault="000D2E40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1B5FD95A" w14:textId="77777777" w:rsidR="001D5677" w:rsidRDefault="001D567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3595DF6" w14:textId="1C44EDB4" w:rsidR="00172AA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Sak 4/25</w:t>
            </w:r>
          </w:p>
          <w:p w14:paraId="509C2D21" w14:textId="77777777" w:rsidR="004A24A0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43637F3C" w14:textId="77777777" w:rsidR="004A24A0" w:rsidRDefault="004A24A0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8E91154" w14:textId="77777777" w:rsidR="001D5677" w:rsidRDefault="001D567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C01A105" w14:textId="77777777" w:rsidR="001D5677" w:rsidRDefault="001D567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6769A0E" w14:textId="34ADDFD9" w:rsidR="00172AA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Sak 5/25</w:t>
            </w:r>
          </w:p>
          <w:p w14:paraId="61FADFE0" w14:textId="77777777" w:rsidR="004D6068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66AEEBC9" w14:textId="77777777" w:rsidR="004D6068" w:rsidRDefault="004D6068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55AC2F7" w14:textId="77777777" w:rsidR="004D6068" w:rsidRDefault="004D6068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CA047B1" w14:textId="77777777" w:rsidR="004D6068" w:rsidRDefault="004D6068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795393E" w14:textId="77777777" w:rsidR="004D6068" w:rsidRDefault="004D6068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BF11C88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CF695C3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E04DCF4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021EEF90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0F39164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28C3D4D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B8B5AFE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F00F64F" w14:textId="2F2863D9" w:rsidR="00172AAC" w:rsidRDefault="00172AAC" w:rsidP="0006185F">
            <w:pPr>
              <w:spacing w:after="0" w:line="36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Sak 6/25</w:t>
            </w:r>
          </w:p>
          <w:p w14:paraId="41BA01B8" w14:textId="77777777" w:rsidR="008622D2" w:rsidRDefault="00172AAC" w:rsidP="0006185F">
            <w:pPr>
              <w:spacing w:after="0" w:line="36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3E44B9C9" w14:textId="77777777" w:rsidR="00197FCC" w:rsidRDefault="00197FCC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FDD5A08" w14:textId="77777777" w:rsidR="008F3C2F" w:rsidRDefault="008F3C2F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2F60BC3" w14:textId="527C267D" w:rsidR="00172AAC" w:rsidRDefault="00172AAC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Sak 7/25</w:t>
            </w:r>
          </w:p>
          <w:p w14:paraId="4FD9BB80" w14:textId="77777777" w:rsidR="008622D2" w:rsidRDefault="00172AAC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27652CA9" w14:textId="77777777" w:rsidR="00197FCC" w:rsidRDefault="00197FCC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80F5A63" w14:textId="77777777" w:rsidR="0006185F" w:rsidRDefault="0006185F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DD8D9A5" w14:textId="77777777" w:rsidR="008F3C2F" w:rsidRDefault="008F3C2F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5E00059A" w14:textId="77777777" w:rsidR="008F3C2F" w:rsidRDefault="008F3C2F" w:rsidP="00C36FE4">
            <w:pPr>
              <w:spacing w:after="0" w:line="276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642E3A96" w14:textId="032282C9" w:rsidR="00172AAC" w:rsidRPr="00FB0EAC" w:rsidRDefault="00172AAC" w:rsidP="00C36FE4">
            <w:pPr>
              <w:spacing w:after="0" w:line="276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t>Sak 8/24</w:t>
            </w:r>
          </w:p>
        </w:tc>
        <w:tc>
          <w:tcPr>
            <w:tcW w:w="7786" w:type="dxa"/>
            <w:shd w:val="clear" w:color="auto" w:fill="auto"/>
          </w:tcPr>
          <w:p w14:paraId="43C4081C" w14:textId="7D989767" w:rsidR="00172AAC" w:rsidRDefault="005A3FD6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>
              <w:rPr>
                <w:rFonts w:ascii="Calibri" w:eastAsia="Oslo Sans" w:hAnsi="Calibri" w:cs="Calibri"/>
                <w:b/>
                <w:bCs/>
                <w:szCs w:val="24"/>
              </w:rPr>
              <w:lastRenderedPageBreak/>
              <w:t>Godkjenning av m</w:t>
            </w:r>
            <w:r w:rsidR="00172AAC" w:rsidRPr="00172AAC">
              <w:rPr>
                <w:rFonts w:ascii="Calibri" w:eastAsia="Oslo Sans" w:hAnsi="Calibri" w:cs="Calibri"/>
                <w:b/>
                <w:bCs/>
                <w:szCs w:val="24"/>
              </w:rPr>
              <w:t>øteinnkalling og saksliste</w:t>
            </w:r>
            <w:r w:rsidR="00590034">
              <w:rPr>
                <w:rFonts w:ascii="Calibri" w:eastAsia="Oslo Sans" w:hAnsi="Calibri" w:cs="Calibri"/>
                <w:b/>
                <w:bCs/>
                <w:szCs w:val="24"/>
              </w:rPr>
              <w:t xml:space="preserve">. </w:t>
            </w:r>
          </w:p>
          <w:p w14:paraId="2F1DA8ED" w14:textId="77777777" w:rsidR="00D83EFF" w:rsidRDefault="00D83EFF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D83EFF">
              <w:rPr>
                <w:rFonts w:ascii="Calibri" w:eastAsia="Oslo Sans" w:hAnsi="Calibri" w:cs="Calibri"/>
                <w:szCs w:val="24"/>
              </w:rPr>
              <w:t>Vedtak: Godkjent</w:t>
            </w:r>
            <w:r w:rsidR="00172AAC"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586F4F71" w14:textId="21860FED" w:rsidR="00101F5C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 xml:space="preserve">Godkjenning av referat </w:t>
            </w:r>
            <w:r w:rsidRPr="00494E5B">
              <w:rPr>
                <w:rFonts w:ascii="Calibri" w:eastAsia="Oslo Sans" w:hAnsi="Calibri" w:cs="Calibri"/>
                <w:b/>
                <w:bCs/>
                <w:szCs w:val="24"/>
              </w:rPr>
              <w:t>fra</w:t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 xml:space="preserve"> møtet 21.11.24</w:t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6C6D9E" w:rsidRPr="001D5677">
              <w:rPr>
                <w:rFonts w:ascii="Calibri" w:eastAsia="Oslo Sans" w:hAnsi="Calibri" w:cs="Calibri"/>
                <w:szCs w:val="24"/>
              </w:rPr>
              <w:t>Vedtak</w:t>
            </w:r>
            <w:r w:rsidRPr="001D5677">
              <w:rPr>
                <w:rFonts w:ascii="Calibri" w:eastAsia="Oslo Sans" w:hAnsi="Calibri" w:cs="Calibri"/>
                <w:szCs w:val="24"/>
              </w:rPr>
              <w:t>: Referatet godkjen</w:t>
            </w:r>
            <w:r w:rsidR="006C6D9E" w:rsidRPr="001D5677">
              <w:rPr>
                <w:rFonts w:ascii="Calibri" w:eastAsia="Oslo Sans" w:hAnsi="Calibri" w:cs="Calibri"/>
                <w:szCs w:val="24"/>
              </w:rPr>
              <w:t>t med endring av tilstedeværende</w:t>
            </w:r>
            <w:r w:rsidRPr="001D5677">
              <w:rPr>
                <w:rFonts w:ascii="Calibri" w:eastAsia="Oslo Sans" w:hAnsi="Calibri" w:cs="Calibri"/>
                <w:szCs w:val="24"/>
              </w:rPr>
              <w:t>.</w:t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  <w:t>Økonomirapport for skole og AKS per desember 2024</w:t>
            </w:r>
          </w:p>
          <w:p w14:paraId="5C8A8B58" w14:textId="47E0795D" w:rsidR="00172AAC" w:rsidRPr="00172AAC" w:rsidRDefault="00FE215D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7D196F">
              <w:rPr>
                <w:rFonts w:ascii="Calibri" w:hAnsi="Calibri" w:cs="Calibri"/>
                <w:szCs w:val="20"/>
              </w:rPr>
              <w:t xml:space="preserve">AKS </w:t>
            </w:r>
            <w:r w:rsidR="007D196F">
              <w:rPr>
                <w:rFonts w:ascii="Calibri" w:hAnsi="Calibri" w:cs="Calibri"/>
                <w:szCs w:val="20"/>
              </w:rPr>
              <w:t xml:space="preserve">ligger </w:t>
            </w:r>
            <w:r w:rsidRPr="007D196F">
              <w:rPr>
                <w:rFonts w:ascii="Calibri" w:hAnsi="Calibri" w:cs="Calibri"/>
                <w:szCs w:val="20"/>
              </w:rPr>
              <w:t>med et mindreforbruk på ca. 50.000. Skolen på sin side ligger nå dessverre inne med et avvik på ca. 1.</w:t>
            </w:r>
            <w:r w:rsidR="00D83EFF">
              <w:rPr>
                <w:rFonts w:ascii="Calibri" w:hAnsi="Calibri" w:cs="Calibri"/>
                <w:szCs w:val="20"/>
              </w:rPr>
              <w:t>25</w:t>
            </w:r>
            <w:r w:rsidRPr="007D196F">
              <w:rPr>
                <w:rFonts w:ascii="Calibri" w:hAnsi="Calibri" w:cs="Calibri"/>
                <w:szCs w:val="20"/>
              </w:rPr>
              <w:t>0.000</w:t>
            </w:r>
            <w:r w:rsidR="005738A3">
              <w:rPr>
                <w:rFonts w:ascii="Calibri" w:hAnsi="Calibri" w:cs="Calibri"/>
                <w:szCs w:val="20"/>
              </w:rPr>
              <w:t xml:space="preserve">. </w:t>
            </w:r>
            <w:r w:rsidRPr="007D196F">
              <w:rPr>
                <w:rFonts w:ascii="Calibri" w:hAnsi="Calibri" w:cs="Calibri"/>
                <w:szCs w:val="20"/>
              </w:rPr>
              <w:t>Dette overrasker selvsagt med tanke på tallene november 2024. Årsaken til dette er flere, men skyldes bl.a.</w:t>
            </w:r>
            <w:r w:rsidR="001D271F">
              <w:rPr>
                <w:rFonts w:ascii="Calibri" w:hAnsi="Calibri" w:cs="Calibri"/>
                <w:szCs w:val="20"/>
              </w:rPr>
              <w:t xml:space="preserve"> </w:t>
            </w:r>
            <w:r w:rsidRPr="007D196F">
              <w:rPr>
                <w:rFonts w:ascii="Calibri" w:hAnsi="Calibri" w:cs="Calibri"/>
                <w:szCs w:val="20"/>
              </w:rPr>
              <w:t xml:space="preserve">merforbruk </w:t>
            </w:r>
            <w:r w:rsidR="001D271F">
              <w:rPr>
                <w:rFonts w:ascii="Calibri" w:hAnsi="Calibri" w:cs="Calibri"/>
                <w:szCs w:val="20"/>
              </w:rPr>
              <w:t>til</w:t>
            </w:r>
            <w:r w:rsidRPr="007D196F">
              <w:rPr>
                <w:rFonts w:ascii="Calibri" w:hAnsi="Calibri" w:cs="Calibri"/>
                <w:szCs w:val="20"/>
              </w:rPr>
              <w:t xml:space="preserve"> fastlønn. En annen årsak er at skolene rett før jul fikk beskjed om at </w:t>
            </w:r>
            <w:r w:rsidR="00350527">
              <w:rPr>
                <w:rFonts w:ascii="Calibri" w:hAnsi="Calibri" w:cs="Calibri"/>
                <w:szCs w:val="20"/>
              </w:rPr>
              <w:t>skolen</w:t>
            </w:r>
            <w:r w:rsidRPr="007D196F">
              <w:rPr>
                <w:rFonts w:ascii="Calibri" w:hAnsi="Calibri" w:cs="Calibri"/>
                <w:szCs w:val="20"/>
              </w:rPr>
              <w:t xml:space="preserve"> selv måtte dekke ca. 30 % av fjorårets lønnsoppgjør. Dette utgjør for Korsvoll skole ca. 350.000 kr. Slike </w:t>
            </w:r>
            <w:r w:rsidR="00775FBE">
              <w:rPr>
                <w:rFonts w:ascii="Calibri" w:hAnsi="Calibri" w:cs="Calibri"/>
                <w:szCs w:val="20"/>
              </w:rPr>
              <w:t xml:space="preserve">plutselige </w:t>
            </w:r>
            <w:r w:rsidR="00350527">
              <w:rPr>
                <w:rFonts w:ascii="Calibri" w:hAnsi="Calibri" w:cs="Calibri"/>
                <w:szCs w:val="20"/>
              </w:rPr>
              <w:t xml:space="preserve">pålegg </w:t>
            </w:r>
            <w:r w:rsidRPr="007D196F">
              <w:rPr>
                <w:rFonts w:ascii="Calibri" w:hAnsi="Calibri" w:cs="Calibri"/>
                <w:szCs w:val="20"/>
              </w:rPr>
              <w:t xml:space="preserve">gjør det vanskelig å kontrollere forbruk. I tillegg har </w:t>
            </w:r>
            <w:r w:rsidR="00350527">
              <w:rPr>
                <w:rFonts w:ascii="Calibri" w:hAnsi="Calibri" w:cs="Calibri"/>
                <w:szCs w:val="20"/>
              </w:rPr>
              <w:t xml:space="preserve">det tilkommet </w:t>
            </w:r>
            <w:r w:rsidRPr="007D196F">
              <w:rPr>
                <w:rFonts w:ascii="Calibri" w:hAnsi="Calibri" w:cs="Calibri"/>
                <w:szCs w:val="20"/>
              </w:rPr>
              <w:t xml:space="preserve">noen utgifter </w:t>
            </w:r>
            <w:r w:rsidR="00350527">
              <w:rPr>
                <w:rFonts w:ascii="Calibri" w:hAnsi="Calibri" w:cs="Calibri"/>
                <w:szCs w:val="20"/>
              </w:rPr>
              <w:t xml:space="preserve">man ikke </w:t>
            </w:r>
            <w:r w:rsidRPr="007D196F">
              <w:rPr>
                <w:rFonts w:ascii="Calibri" w:hAnsi="Calibri" w:cs="Calibri"/>
                <w:szCs w:val="20"/>
              </w:rPr>
              <w:t>forutså. Reduksjonen av aktivitetsnivået er derfor nå enda viktigere, og vil medføre utfordringer på flere plan. Allokeringer av ressurser er alt i gang, og flere vil komme. Det samme gjelder ressursreduksjon. Dette vil effektueres fra våren 2025.</w:t>
            </w:r>
            <w:r w:rsidR="00172AAC" w:rsidRPr="007D196F">
              <w:rPr>
                <w:rFonts w:ascii="Calibri" w:eastAsia="Oslo Sans" w:hAnsi="Calibri" w:cs="Calibri"/>
                <w:b/>
                <w:bCs/>
                <w:szCs w:val="20"/>
              </w:rPr>
              <w:br/>
            </w:r>
            <w:r w:rsidR="001D5677" w:rsidRPr="001D5677">
              <w:rPr>
                <w:rFonts w:ascii="Calibri" w:eastAsia="Oslo Sans" w:hAnsi="Calibri" w:cs="Calibri"/>
                <w:szCs w:val="24"/>
              </w:rPr>
              <w:t>Vedtak:</w:t>
            </w:r>
            <w:r w:rsidR="00172AAC" w:rsidRPr="001D5677">
              <w:rPr>
                <w:rFonts w:ascii="Calibri" w:eastAsia="Oslo Sans" w:hAnsi="Calibri" w:cs="Calibri"/>
                <w:szCs w:val="24"/>
              </w:rPr>
              <w:t xml:space="preserve"> Rapport ta</w:t>
            </w:r>
            <w:r w:rsidR="001D5677" w:rsidRPr="001D5677">
              <w:rPr>
                <w:rFonts w:ascii="Calibri" w:eastAsia="Oslo Sans" w:hAnsi="Calibri" w:cs="Calibri"/>
                <w:szCs w:val="24"/>
              </w:rPr>
              <w:t>tt</w:t>
            </w:r>
            <w:r w:rsidR="00172AAC" w:rsidRPr="001D5677">
              <w:rPr>
                <w:rFonts w:ascii="Calibri" w:eastAsia="Oslo Sans" w:hAnsi="Calibri" w:cs="Calibri"/>
                <w:szCs w:val="24"/>
              </w:rPr>
              <w:t xml:space="preserve"> til orientering</w:t>
            </w:r>
            <w:r w:rsidR="005A3FD6">
              <w:rPr>
                <w:rFonts w:ascii="Calibri" w:eastAsia="Oslo Sans" w:hAnsi="Calibri" w:cs="Calibri"/>
                <w:szCs w:val="24"/>
              </w:rPr>
              <w:t>.</w:t>
            </w:r>
          </w:p>
          <w:p w14:paraId="3F3F54DB" w14:textId="77777777" w:rsidR="001D5677" w:rsidRDefault="001D567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BF81DDB" w14:textId="5DDE9678" w:rsidR="001D5677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>Budsjett for 2025</w:t>
            </w:r>
          </w:p>
          <w:p w14:paraId="4A109CAA" w14:textId="624ADC50" w:rsidR="00172AAC" w:rsidRPr="00172AAC" w:rsidRDefault="001D567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D5677">
              <w:rPr>
                <w:rFonts w:ascii="Calibri" w:eastAsia="Oslo Sans" w:hAnsi="Calibri" w:cs="Calibri"/>
                <w:szCs w:val="20"/>
                <w:lang w:val="nn-NO"/>
              </w:rPr>
              <w:t>Rammene for årets budsjett er stramt.</w:t>
            </w:r>
            <w:r w:rsidR="00A52325">
              <w:rPr>
                <w:rFonts w:ascii="Calibri" w:eastAsia="Oslo Sans" w:hAnsi="Calibri" w:cs="Calibri"/>
                <w:szCs w:val="20"/>
                <w:lang w:val="nn-NO"/>
              </w:rPr>
              <w:t xml:space="preserve"> </w:t>
            </w:r>
            <w:r w:rsidR="00350527">
              <w:rPr>
                <w:rFonts w:ascii="Calibri" w:eastAsia="Oslo Sans" w:hAnsi="Calibri" w:cs="Calibri"/>
                <w:szCs w:val="20"/>
                <w:lang w:val="nn-NO"/>
              </w:rPr>
              <w:t>En del av skolens stillinger</w:t>
            </w:r>
            <w:r w:rsidR="00A52325">
              <w:rPr>
                <w:rFonts w:ascii="Calibri" w:eastAsia="Oslo Sans" w:hAnsi="Calibri" w:cs="Calibri"/>
                <w:szCs w:val="20"/>
                <w:lang w:val="nn-NO"/>
              </w:rPr>
              <w:t xml:space="preserve"> vil ikke bestå til høsten</w:t>
            </w:r>
            <w:r w:rsidR="0006185F">
              <w:rPr>
                <w:rFonts w:ascii="Calibri" w:eastAsia="Oslo Sans" w:hAnsi="Calibri" w:cs="Calibri"/>
                <w:szCs w:val="20"/>
                <w:lang w:val="nn-NO"/>
              </w:rPr>
              <w:t>, og</w:t>
            </w:r>
            <w:r w:rsidR="00A52325">
              <w:rPr>
                <w:rFonts w:ascii="Calibri" w:eastAsia="Oslo Sans" w:hAnsi="Calibri" w:cs="Calibri"/>
                <w:szCs w:val="20"/>
                <w:lang w:val="nn-NO"/>
              </w:rPr>
              <w:t xml:space="preserve"> </w:t>
            </w:r>
            <w:r w:rsidR="0006185F">
              <w:rPr>
                <w:rFonts w:ascii="Calibri" w:eastAsia="Oslo Sans" w:hAnsi="Calibri" w:cs="Calibri"/>
                <w:szCs w:val="20"/>
                <w:lang w:val="nn-NO"/>
              </w:rPr>
              <w:t>l</w:t>
            </w:r>
            <w:r w:rsidR="00A52325">
              <w:rPr>
                <w:rFonts w:ascii="Calibri" w:eastAsia="Oslo Sans" w:hAnsi="Calibri" w:cs="Calibri"/>
                <w:szCs w:val="20"/>
                <w:lang w:val="nn-NO"/>
              </w:rPr>
              <w:t xml:space="preserve">ærere som slutter vil ikke erstattes. Det må kuttes ned til </w:t>
            </w:r>
            <w:r w:rsidR="008F3C2F">
              <w:rPr>
                <w:rFonts w:ascii="Calibri" w:eastAsia="Oslo Sans" w:hAnsi="Calibri" w:cs="Calibri"/>
                <w:szCs w:val="20"/>
                <w:lang w:val="nn-NO"/>
              </w:rPr>
              <w:t>det</w:t>
            </w:r>
            <w:r w:rsidR="00A52325">
              <w:rPr>
                <w:rFonts w:ascii="Calibri" w:eastAsia="Oslo Sans" w:hAnsi="Calibri" w:cs="Calibri"/>
                <w:szCs w:val="20"/>
                <w:lang w:val="nn-NO"/>
              </w:rPr>
              <w:t xml:space="preserve"> nødvendige. </w:t>
            </w:r>
            <w:r w:rsidR="00172AAC"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>
              <w:rPr>
                <w:rFonts w:ascii="Calibri" w:eastAsia="Oslo Sans" w:hAnsi="Calibri" w:cs="Calibri"/>
                <w:szCs w:val="24"/>
              </w:rPr>
              <w:t>Vedtak</w:t>
            </w:r>
            <w:r w:rsidR="00172AAC" w:rsidRPr="001D5677">
              <w:rPr>
                <w:rFonts w:ascii="Calibri" w:eastAsia="Oslo Sans" w:hAnsi="Calibri" w:cs="Calibri"/>
                <w:szCs w:val="24"/>
              </w:rPr>
              <w:t>: Budsjett godkjen</w:t>
            </w:r>
            <w:r w:rsidR="00ED7CF6">
              <w:rPr>
                <w:rFonts w:ascii="Calibri" w:eastAsia="Oslo Sans" w:hAnsi="Calibri" w:cs="Calibri"/>
                <w:szCs w:val="24"/>
              </w:rPr>
              <w:t>t</w:t>
            </w:r>
            <w:r w:rsidR="00172AAC" w:rsidRPr="001D5677">
              <w:rPr>
                <w:rFonts w:ascii="Calibri" w:eastAsia="Oslo Sans" w:hAnsi="Calibri" w:cs="Calibri"/>
                <w:szCs w:val="24"/>
              </w:rPr>
              <w:t>.</w:t>
            </w:r>
          </w:p>
          <w:p w14:paraId="4E44D7DF" w14:textId="77777777" w:rsidR="004A24A0" w:rsidRDefault="004A24A0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C1A8FF6" w14:textId="77777777" w:rsidR="00350527" w:rsidRDefault="00350527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DB34DD3" w14:textId="3211AF7D" w:rsidR="004D6068" w:rsidRDefault="00172AAC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494E5B">
              <w:rPr>
                <w:rFonts w:ascii="Calibri" w:eastAsia="Oslo Sans" w:hAnsi="Calibri" w:cs="Calibri"/>
                <w:b/>
                <w:bCs/>
                <w:szCs w:val="24"/>
              </w:rPr>
              <w:t>Sykefraværsrapport</w:t>
            </w: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 xml:space="preserve"> 2024    </w:t>
            </w:r>
          </w:p>
          <w:tbl>
            <w:tblPr>
              <w:tblW w:w="5775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0"/>
              <w:gridCol w:w="581"/>
            </w:tblGrid>
            <w:tr w:rsidR="004D6068" w:rsidRPr="008D56D1" w14:paraId="1F856FF7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BD7370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Korsvoll skole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27D15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4,8 %  </w:t>
                  </w:r>
                </w:p>
              </w:tc>
            </w:tr>
            <w:tr w:rsidR="004D6068" w:rsidRPr="008D56D1" w14:paraId="321D5A39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50855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Korsvoll skole Trinn 1 - 4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D8828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5,1 %  </w:t>
                  </w:r>
                </w:p>
              </w:tc>
            </w:tr>
            <w:tr w:rsidR="004D6068" w:rsidRPr="008D56D1" w14:paraId="1F2ECB6A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B0191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Korsvoll skole Trinn 5 - 7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17EEBE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3,1 %  </w:t>
                  </w:r>
                </w:p>
              </w:tc>
            </w:tr>
            <w:tr w:rsidR="004D6068" w:rsidRPr="008D56D1" w14:paraId="594D76CF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E538F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Korsvoll skole D-gruppe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87BAD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3,4 %  </w:t>
                  </w:r>
                </w:p>
              </w:tc>
            </w:tr>
            <w:tr w:rsidR="004D6068" w:rsidRPr="008D56D1" w14:paraId="0A2ABB15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D3D0AC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Korsvoll Aktivitetsskole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9186C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7,7 %  </w:t>
                  </w:r>
                </w:p>
              </w:tc>
            </w:tr>
            <w:tr w:rsidR="004D6068" w:rsidRPr="008D56D1" w14:paraId="6EA9C8BF" w14:textId="7777777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57D1EC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lastRenderedPageBreak/>
                    <w:t>Korsvoll skole Administrasjon og drift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1D148A" w14:textId="77777777" w:rsidR="004D6068" w:rsidRPr="008D56D1" w:rsidRDefault="004D6068" w:rsidP="004D60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  <w:r w:rsidRPr="008D56D1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 xml:space="preserve">2,0 %  </w:t>
                  </w:r>
                </w:p>
              </w:tc>
            </w:tr>
          </w:tbl>
          <w:p w14:paraId="36331400" w14:textId="77777777" w:rsidR="008622D2" w:rsidRDefault="008622D2" w:rsidP="00172AAC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4179AC13" w14:textId="75FD20B8" w:rsidR="00775FBE" w:rsidRPr="00775FBE" w:rsidRDefault="00775FBE" w:rsidP="00172AAC">
            <w:pPr>
              <w:spacing w:after="0"/>
              <w:rPr>
                <w:rFonts w:ascii="Calibri" w:eastAsia="Oslo Sans" w:hAnsi="Calibri" w:cs="Calibri"/>
                <w:szCs w:val="24"/>
              </w:rPr>
            </w:pPr>
            <w:r w:rsidRPr="00775FBE">
              <w:rPr>
                <w:rFonts w:ascii="Calibri" w:eastAsia="Oslo Sans" w:hAnsi="Calibri" w:cs="Calibri"/>
                <w:szCs w:val="24"/>
              </w:rPr>
              <w:t xml:space="preserve">Skolen er fornøyde med et relativt lavt sykefravær. </w:t>
            </w:r>
          </w:p>
          <w:p w14:paraId="7A56FC99" w14:textId="74199649" w:rsidR="00172AAC" w:rsidRPr="0006185F" w:rsidRDefault="008622D2" w:rsidP="008F3C2F">
            <w:pPr>
              <w:spacing w:after="0" w:line="240" w:lineRule="auto"/>
              <w:rPr>
                <w:rFonts w:ascii="Calibri" w:eastAsia="Oslo Sans" w:hAnsi="Calibri" w:cs="Calibri"/>
                <w:szCs w:val="24"/>
              </w:rPr>
            </w:pPr>
            <w:r w:rsidRPr="0006185F">
              <w:rPr>
                <w:rFonts w:ascii="Calibri" w:eastAsia="Oslo Sans" w:hAnsi="Calibri" w:cs="Calibri"/>
                <w:szCs w:val="24"/>
              </w:rPr>
              <w:t>Vedtak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>: Rapport ta</w:t>
            </w:r>
            <w:r w:rsidRPr="0006185F">
              <w:rPr>
                <w:rFonts w:ascii="Calibri" w:eastAsia="Oslo Sans" w:hAnsi="Calibri" w:cs="Calibri"/>
                <w:szCs w:val="24"/>
              </w:rPr>
              <w:t>tt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 xml:space="preserve"> til orientering</w:t>
            </w:r>
          </w:p>
          <w:p w14:paraId="2FBE35F2" w14:textId="77777777" w:rsidR="008622D2" w:rsidRDefault="008622D2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AE94A09" w14:textId="77777777" w:rsidR="008F3C2F" w:rsidRDefault="008F3C2F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36A2E711" w14:textId="6CF2D52E" w:rsidR="00FD3427" w:rsidRDefault="00172AAC" w:rsidP="008F3C2F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 xml:space="preserve">Kort orientering om elevundersøkelsen </w:t>
            </w:r>
          </w:p>
          <w:p w14:paraId="2C38B68B" w14:textId="77777777" w:rsidR="0006185F" w:rsidRDefault="003E08A4" w:rsidP="00C36F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Cs w:val="20"/>
              </w:rPr>
              <w:t>Skolen jobber</w:t>
            </w:r>
            <w:r w:rsidR="00F11112">
              <w:rPr>
                <w:rFonts w:ascii="Calibri" w:hAnsi="Calibri" w:cs="Calibri"/>
                <w:szCs w:val="20"/>
              </w:rPr>
              <w:t xml:space="preserve"> kontinuerlig med inkludering og læringsmiljøet.</w:t>
            </w:r>
            <w:r w:rsidR="00FD3427" w:rsidRPr="00FD3427">
              <w:rPr>
                <w:rFonts w:ascii="Calibri" w:hAnsi="Calibri" w:cs="Calibri"/>
                <w:szCs w:val="20"/>
              </w:rPr>
              <w:t xml:space="preserve"> </w:t>
            </w:r>
            <w:r w:rsidR="00DD4155">
              <w:rPr>
                <w:rFonts w:ascii="Calibri" w:hAnsi="Calibri" w:cs="Calibri"/>
                <w:szCs w:val="20"/>
              </w:rPr>
              <w:t>Årets «mobbetall» er lave for skolen.</w:t>
            </w:r>
            <w:r w:rsidR="00FD3427" w:rsidRPr="00FD3427">
              <w:rPr>
                <w:rFonts w:ascii="Calibri" w:hAnsi="Calibri" w:cs="Calibri"/>
                <w:szCs w:val="20"/>
              </w:rPr>
              <w:t xml:space="preserve"> Vi registrer</w:t>
            </w:r>
            <w:r w:rsidR="00DD4155">
              <w:rPr>
                <w:rFonts w:ascii="Calibri" w:hAnsi="Calibri" w:cs="Calibri"/>
                <w:szCs w:val="20"/>
              </w:rPr>
              <w:t>er</w:t>
            </w:r>
            <w:r w:rsidR="00FD3427" w:rsidRPr="00FD3427">
              <w:rPr>
                <w:rFonts w:ascii="Calibri" w:hAnsi="Calibri" w:cs="Calibri"/>
                <w:szCs w:val="20"/>
              </w:rPr>
              <w:t xml:space="preserve"> at fjorårets resultat på 5. trinn (12,2) har gått ned til 3,9 %. Vi velger å t</w:t>
            </w:r>
            <w:r w:rsidR="00197FCC">
              <w:rPr>
                <w:rFonts w:ascii="Calibri" w:hAnsi="Calibri" w:cs="Calibri"/>
                <w:szCs w:val="20"/>
              </w:rPr>
              <w:t>o</w:t>
            </w:r>
            <w:r w:rsidR="00FD3427" w:rsidRPr="00FD3427">
              <w:rPr>
                <w:rFonts w:ascii="Calibri" w:hAnsi="Calibri" w:cs="Calibri"/>
                <w:szCs w:val="20"/>
              </w:rPr>
              <w:t xml:space="preserve">lke </w:t>
            </w:r>
            <w:r w:rsidR="003F0B84">
              <w:rPr>
                <w:rFonts w:ascii="Calibri" w:hAnsi="Calibri" w:cs="Calibri"/>
                <w:szCs w:val="20"/>
              </w:rPr>
              <w:t>d</w:t>
            </w:r>
            <w:r w:rsidR="00FD3427" w:rsidRPr="00FD3427">
              <w:rPr>
                <w:rFonts w:ascii="Calibri" w:hAnsi="Calibri" w:cs="Calibri"/>
                <w:szCs w:val="20"/>
              </w:rPr>
              <w:t>ette som at skolens innsats hjelper</w:t>
            </w:r>
            <w:r w:rsidR="00FD3427">
              <w:rPr>
                <w:sz w:val="24"/>
                <w:szCs w:val="24"/>
              </w:rPr>
              <w:t>.</w:t>
            </w:r>
            <w:r w:rsidR="00DD4155">
              <w:rPr>
                <w:sz w:val="24"/>
                <w:szCs w:val="24"/>
              </w:rPr>
              <w:t xml:space="preserve"> </w:t>
            </w:r>
          </w:p>
          <w:p w14:paraId="7625676D" w14:textId="79C240B1" w:rsidR="00172AAC" w:rsidRDefault="008622D2" w:rsidP="00C36FE4">
            <w:pPr>
              <w:spacing w:after="0" w:line="276" w:lineRule="auto"/>
              <w:rPr>
                <w:rFonts w:ascii="Calibri" w:eastAsia="Oslo Sans" w:hAnsi="Calibri" w:cs="Calibri"/>
                <w:szCs w:val="24"/>
              </w:rPr>
            </w:pPr>
            <w:r w:rsidRPr="0006185F">
              <w:rPr>
                <w:rFonts w:ascii="Calibri" w:eastAsia="Oslo Sans" w:hAnsi="Calibri" w:cs="Calibri"/>
                <w:szCs w:val="24"/>
              </w:rPr>
              <w:t>Vedtak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>: Saken ta</w:t>
            </w:r>
            <w:r w:rsidRPr="0006185F">
              <w:rPr>
                <w:rFonts w:ascii="Calibri" w:eastAsia="Oslo Sans" w:hAnsi="Calibri" w:cs="Calibri"/>
                <w:szCs w:val="24"/>
              </w:rPr>
              <w:t>tt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 xml:space="preserve"> til orientering</w:t>
            </w:r>
          </w:p>
          <w:p w14:paraId="0AADC470" w14:textId="77777777" w:rsidR="0006185F" w:rsidRPr="00FD3427" w:rsidRDefault="0006185F" w:rsidP="00C36FE4">
            <w:pPr>
              <w:spacing w:after="0" w:line="276" w:lineRule="auto"/>
              <w:rPr>
                <w:sz w:val="24"/>
                <w:szCs w:val="24"/>
              </w:rPr>
            </w:pPr>
          </w:p>
          <w:p w14:paraId="6CD4D4D7" w14:textId="6D981A86" w:rsidR="003E08A4" w:rsidRDefault="00172AAC" w:rsidP="00C36FE4">
            <w:pPr>
              <w:spacing w:after="0" w:line="276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>Kort om strategisk plan 2025</w:t>
            </w:r>
          </w:p>
          <w:p w14:paraId="586A4588" w14:textId="77777777" w:rsidR="00197FCC" w:rsidRDefault="003E08A4" w:rsidP="00197FCC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3E08A4">
              <w:rPr>
                <w:rFonts w:ascii="Calibri" w:hAnsi="Calibri" w:cs="Calibri"/>
                <w:szCs w:val="20"/>
              </w:rPr>
              <w:t xml:space="preserve">Som tidligere nevnt vil vårens strategiske plan spisses. Omlegging til nytt skoleadministrasjonssystem medfører at ny strategisk plan skal opprettes til høsten. </w:t>
            </w:r>
            <w:r w:rsidR="00DD4155">
              <w:rPr>
                <w:rFonts w:ascii="Calibri" w:hAnsi="Calibri" w:cs="Calibri"/>
                <w:szCs w:val="20"/>
              </w:rPr>
              <w:t xml:space="preserve">Driftsstyret orienteres </w:t>
            </w:r>
            <w:r w:rsidRPr="003E08A4">
              <w:rPr>
                <w:rFonts w:ascii="Calibri" w:hAnsi="Calibri" w:cs="Calibri"/>
                <w:szCs w:val="20"/>
              </w:rPr>
              <w:t xml:space="preserve">derfor </w:t>
            </w:r>
            <w:r w:rsidR="00DD4155">
              <w:rPr>
                <w:rFonts w:ascii="Calibri" w:hAnsi="Calibri" w:cs="Calibri"/>
                <w:szCs w:val="20"/>
              </w:rPr>
              <w:t>kort</w:t>
            </w:r>
            <w:r w:rsidRPr="003E08A4">
              <w:rPr>
                <w:rFonts w:ascii="Calibri" w:hAnsi="Calibri" w:cs="Calibri"/>
                <w:szCs w:val="20"/>
              </w:rPr>
              <w:t xml:space="preserve"> om hva satsingene til skolen vil være denne våren.</w:t>
            </w:r>
            <w:r w:rsidR="00172AAC"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8622D2" w:rsidRPr="0006185F">
              <w:rPr>
                <w:rFonts w:ascii="Calibri" w:eastAsia="Oslo Sans" w:hAnsi="Calibri" w:cs="Calibri"/>
                <w:szCs w:val="24"/>
              </w:rPr>
              <w:t>Vedtak: Saken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 xml:space="preserve"> ta</w:t>
            </w:r>
            <w:r w:rsidR="008622D2" w:rsidRPr="0006185F">
              <w:rPr>
                <w:rFonts w:ascii="Calibri" w:eastAsia="Oslo Sans" w:hAnsi="Calibri" w:cs="Calibri"/>
                <w:szCs w:val="24"/>
              </w:rPr>
              <w:t>tt</w:t>
            </w:r>
            <w:r w:rsidR="00172AAC" w:rsidRPr="0006185F">
              <w:rPr>
                <w:rFonts w:ascii="Calibri" w:eastAsia="Oslo Sans" w:hAnsi="Calibri" w:cs="Calibri"/>
                <w:szCs w:val="24"/>
              </w:rPr>
              <w:t xml:space="preserve"> til orientering</w:t>
            </w:r>
            <w:r w:rsidR="00172AAC" w:rsidRPr="00172AAC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</w:p>
          <w:p w14:paraId="73777CBC" w14:textId="77777777" w:rsidR="00197FCC" w:rsidRDefault="00197FCC" w:rsidP="00197FCC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  <w:p w14:paraId="78751E31" w14:textId="77777777" w:rsidR="00197FCC" w:rsidRDefault="00172AAC" w:rsidP="00197FCC">
            <w:pPr>
              <w:spacing w:after="0" w:line="240" w:lineRule="auto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172AAC">
              <w:rPr>
                <w:rFonts w:ascii="Calibri" w:eastAsia="Oslo Sans" w:hAnsi="Calibri" w:cs="Calibri"/>
                <w:b/>
                <w:bCs/>
                <w:szCs w:val="24"/>
              </w:rPr>
              <w:t>Nytt fra skolen/FAU (orienteringssaker)</w:t>
            </w:r>
          </w:p>
          <w:p w14:paraId="45BA1F83" w14:textId="77777777" w:rsidR="00197FCC" w:rsidRPr="00197FCC" w:rsidRDefault="00197FCC" w:rsidP="00197FCC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libri" w:eastAsia="Oslo Sans" w:hAnsi="Calibri" w:cs="Calibri"/>
                <w:szCs w:val="24"/>
              </w:rPr>
            </w:pPr>
            <w:r w:rsidRPr="00197FCC">
              <w:rPr>
                <w:rFonts w:ascii="Calibri" w:eastAsia="Oslo Sans" w:hAnsi="Calibri" w:cs="Calibri"/>
                <w:szCs w:val="24"/>
              </w:rPr>
              <w:t>FAU har kjøpt inn nye bøker til biblioteket for ca. 35000 kr.</w:t>
            </w:r>
          </w:p>
          <w:p w14:paraId="613A3B50" w14:textId="5DE2B841" w:rsidR="00197FCC" w:rsidRPr="00197FCC" w:rsidRDefault="00197FCC" w:rsidP="00197FCC">
            <w:pPr>
              <w:pStyle w:val="Listeavsnitt"/>
              <w:numPr>
                <w:ilvl w:val="0"/>
                <w:numId w:val="2"/>
              </w:numPr>
              <w:spacing w:after="0"/>
              <w:rPr>
                <w:rFonts w:ascii="Calibri" w:eastAsia="Oslo Sans" w:hAnsi="Calibri" w:cs="Calibri"/>
                <w:szCs w:val="24"/>
              </w:rPr>
            </w:pPr>
            <w:r w:rsidRPr="00197FCC">
              <w:rPr>
                <w:rFonts w:ascii="Calibri" w:eastAsia="Oslo Sans" w:hAnsi="Calibri" w:cs="Calibri"/>
                <w:szCs w:val="24"/>
              </w:rPr>
              <w:t xml:space="preserve">Det planlegges discokveld </w:t>
            </w:r>
            <w:r>
              <w:rPr>
                <w:rFonts w:ascii="Calibri" w:eastAsia="Oslo Sans" w:hAnsi="Calibri" w:cs="Calibri"/>
                <w:szCs w:val="24"/>
              </w:rPr>
              <w:t>èn</w:t>
            </w:r>
            <w:r w:rsidRPr="00197FCC">
              <w:rPr>
                <w:rFonts w:ascii="Calibri" w:eastAsia="Oslo Sans" w:hAnsi="Calibri" w:cs="Calibri"/>
                <w:szCs w:val="24"/>
              </w:rPr>
              <w:t xml:space="preserve"> gang i året pr. trinn (fredager). Gratis, med enkel drikkeservering. </w:t>
            </w:r>
            <w:r w:rsidR="008F3C2F">
              <w:rPr>
                <w:rFonts w:ascii="Calibri" w:eastAsia="Oslo Sans" w:hAnsi="Calibri" w:cs="Calibri"/>
                <w:szCs w:val="24"/>
              </w:rPr>
              <w:t xml:space="preserve">Foresatte vil </w:t>
            </w:r>
            <w:r w:rsidR="00B86188">
              <w:rPr>
                <w:rFonts w:ascii="Calibri" w:eastAsia="Oslo Sans" w:hAnsi="Calibri" w:cs="Calibri"/>
                <w:szCs w:val="24"/>
              </w:rPr>
              <w:t>står for arrangementet.</w:t>
            </w:r>
          </w:p>
          <w:p w14:paraId="2B1D7D65" w14:textId="77777777" w:rsidR="00197FCC" w:rsidRPr="00197FCC" w:rsidRDefault="00197FCC" w:rsidP="00197FCC">
            <w:pPr>
              <w:pStyle w:val="Listeavsnitt"/>
              <w:numPr>
                <w:ilvl w:val="0"/>
                <w:numId w:val="2"/>
              </w:numPr>
              <w:spacing w:after="0"/>
              <w:rPr>
                <w:rFonts w:ascii="Calibri" w:eastAsia="Oslo Sans" w:hAnsi="Calibri" w:cs="Calibri"/>
                <w:szCs w:val="24"/>
              </w:rPr>
            </w:pPr>
            <w:r w:rsidRPr="00197FCC">
              <w:rPr>
                <w:rFonts w:ascii="Calibri" w:eastAsia="Oslo Sans" w:hAnsi="Calibri" w:cs="Calibri"/>
                <w:szCs w:val="24"/>
              </w:rPr>
              <w:t>Det bygges et nytt rom til D-klassen.</w:t>
            </w:r>
          </w:p>
          <w:p w14:paraId="67152DAA" w14:textId="77777777" w:rsidR="00197FCC" w:rsidRPr="00197FCC" w:rsidRDefault="00197FCC" w:rsidP="00197FCC">
            <w:pPr>
              <w:pStyle w:val="Listeavsnitt"/>
              <w:numPr>
                <w:ilvl w:val="0"/>
                <w:numId w:val="2"/>
              </w:numPr>
              <w:spacing w:after="0"/>
              <w:rPr>
                <w:rFonts w:ascii="Calibri" w:eastAsia="Oslo Sans" w:hAnsi="Calibri" w:cs="Calibri"/>
                <w:szCs w:val="24"/>
              </w:rPr>
            </w:pPr>
            <w:r w:rsidRPr="00197FCC">
              <w:rPr>
                <w:rFonts w:ascii="Calibri" w:eastAsia="Oslo Sans" w:hAnsi="Calibri" w:cs="Calibri"/>
                <w:szCs w:val="24"/>
              </w:rPr>
              <w:t xml:space="preserve">Det er fra skolen ønske om en utebod til leker. </w:t>
            </w:r>
          </w:p>
          <w:p w14:paraId="65045CF4" w14:textId="77777777" w:rsidR="00C36FE4" w:rsidRDefault="00C36FE4" w:rsidP="000A35D4">
            <w:pPr>
              <w:spacing w:after="0"/>
              <w:rPr>
                <w:rFonts w:ascii="Calibri" w:eastAsia="Oslo Sans" w:hAnsi="Calibri" w:cs="Calibri"/>
                <w:szCs w:val="24"/>
              </w:rPr>
            </w:pPr>
          </w:p>
          <w:p w14:paraId="13FDA587" w14:textId="57048F90" w:rsidR="00172AAC" w:rsidRPr="000A35D4" w:rsidRDefault="00DD4155" w:rsidP="000A35D4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0A35D4">
              <w:rPr>
                <w:rFonts w:ascii="Calibri" w:eastAsia="Oslo Sans" w:hAnsi="Calibri" w:cs="Calibri"/>
                <w:szCs w:val="24"/>
              </w:rPr>
              <w:t>Vedtak: Saken tatt</w:t>
            </w:r>
            <w:r w:rsidR="00172AAC" w:rsidRPr="000A35D4">
              <w:rPr>
                <w:rFonts w:ascii="Calibri" w:eastAsia="Oslo Sans" w:hAnsi="Calibri" w:cs="Calibri"/>
                <w:szCs w:val="24"/>
              </w:rPr>
              <w:t xml:space="preserve"> til orientering</w:t>
            </w:r>
            <w:r w:rsidR="00172AAC" w:rsidRPr="000A35D4">
              <w:rPr>
                <w:rFonts w:ascii="Calibri" w:eastAsia="Oslo Sans" w:hAnsi="Calibri" w:cs="Calibri"/>
                <w:b/>
                <w:bCs/>
                <w:szCs w:val="24"/>
              </w:rPr>
              <w:t xml:space="preserve">      </w:t>
            </w:r>
          </w:p>
        </w:tc>
      </w:tr>
      <w:tr w:rsidR="00FA46E8" w:rsidRPr="00B36139" w14:paraId="61313107" w14:textId="77777777">
        <w:tc>
          <w:tcPr>
            <w:tcW w:w="1276" w:type="dxa"/>
            <w:shd w:val="clear" w:color="auto" w:fill="auto"/>
          </w:tcPr>
          <w:p w14:paraId="499F6A52" w14:textId="07CD444C" w:rsidR="00FA46E8" w:rsidRPr="00172AAC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  <w:lang w:val="nn-NO"/>
              </w:rPr>
            </w:pPr>
          </w:p>
        </w:tc>
        <w:tc>
          <w:tcPr>
            <w:tcW w:w="7786" w:type="dxa"/>
            <w:shd w:val="clear" w:color="auto" w:fill="auto"/>
          </w:tcPr>
          <w:p w14:paraId="60C78474" w14:textId="4C0078AD" w:rsidR="00FA46E8" w:rsidRPr="00B36139" w:rsidRDefault="00FA46E8" w:rsidP="008E1897">
            <w:pPr>
              <w:spacing w:after="0"/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</w:tc>
      </w:tr>
    </w:tbl>
    <w:p w14:paraId="14807E25" w14:textId="74EA6283" w:rsidR="008B1082" w:rsidRDefault="008B1082" w:rsidP="008E1897">
      <w:pPr>
        <w:pStyle w:val="Default"/>
        <w:widowControl w:val="0"/>
        <w:rPr>
          <w:rFonts w:asciiTheme="minorHAnsi" w:hAnsiTheme="minorHAnsi"/>
        </w:rPr>
      </w:pPr>
    </w:p>
    <w:sectPr w:rsidR="008B1082" w:rsidSect="00404512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B461" w14:textId="77777777" w:rsidR="00A43C6A" w:rsidRPr="00B36139" w:rsidRDefault="00A43C6A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796D486C" w14:textId="77777777" w:rsidR="00A43C6A" w:rsidRPr="00B36139" w:rsidRDefault="00A43C6A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0650F951" w14:textId="77777777" w:rsidR="00A43C6A" w:rsidRPr="00B36139" w:rsidRDefault="00A43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00583766" w:rsidR="007A319E" w:rsidRPr="00B36139" w:rsidRDefault="0045407D">
    <w:pPr>
      <w:pStyle w:val="Bunntekst"/>
    </w:pPr>
    <w:fldSimple w:instr=" FILENAME \* MERGEFORMAT ">
      <w:r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A6F" w14:textId="77777777" w:rsidR="00A43C6A" w:rsidRPr="00B36139" w:rsidRDefault="00A43C6A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5FA87AEE" w14:textId="77777777" w:rsidR="00A43C6A" w:rsidRPr="00B36139" w:rsidRDefault="00A43C6A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35649A38" w14:textId="77777777" w:rsidR="00A43C6A" w:rsidRPr="00B36139" w:rsidRDefault="00A43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2F8"/>
    <w:multiLevelType w:val="hybridMultilevel"/>
    <w:tmpl w:val="0FE876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1"/>
  </w:num>
  <w:num w:numId="2" w16cid:durableId="212804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185F"/>
    <w:rsid w:val="00064A24"/>
    <w:rsid w:val="000654EF"/>
    <w:rsid w:val="00065E0D"/>
    <w:rsid w:val="000741D3"/>
    <w:rsid w:val="00080308"/>
    <w:rsid w:val="000823F5"/>
    <w:rsid w:val="00095EC1"/>
    <w:rsid w:val="000A35D4"/>
    <w:rsid w:val="000B0360"/>
    <w:rsid w:val="000B758D"/>
    <w:rsid w:val="000C0974"/>
    <w:rsid w:val="000C3D84"/>
    <w:rsid w:val="000C3DF8"/>
    <w:rsid w:val="000D2E40"/>
    <w:rsid w:val="000D5BF5"/>
    <w:rsid w:val="000D65CD"/>
    <w:rsid w:val="000D72C5"/>
    <w:rsid w:val="000E22C1"/>
    <w:rsid w:val="000F0078"/>
    <w:rsid w:val="000F4011"/>
    <w:rsid w:val="000F4025"/>
    <w:rsid w:val="000F4DAA"/>
    <w:rsid w:val="000F60D2"/>
    <w:rsid w:val="000F7A26"/>
    <w:rsid w:val="0010090F"/>
    <w:rsid w:val="00100F20"/>
    <w:rsid w:val="0010113A"/>
    <w:rsid w:val="00101F5C"/>
    <w:rsid w:val="001028EF"/>
    <w:rsid w:val="00102C5D"/>
    <w:rsid w:val="00102F35"/>
    <w:rsid w:val="0010519F"/>
    <w:rsid w:val="00111A2B"/>
    <w:rsid w:val="0011759F"/>
    <w:rsid w:val="00127225"/>
    <w:rsid w:val="00157F53"/>
    <w:rsid w:val="0017275A"/>
    <w:rsid w:val="00172AAC"/>
    <w:rsid w:val="00172BB6"/>
    <w:rsid w:val="00172E13"/>
    <w:rsid w:val="001730C4"/>
    <w:rsid w:val="00175D4A"/>
    <w:rsid w:val="00177963"/>
    <w:rsid w:val="00180C5F"/>
    <w:rsid w:val="0018492F"/>
    <w:rsid w:val="00186573"/>
    <w:rsid w:val="001876C0"/>
    <w:rsid w:val="00190D23"/>
    <w:rsid w:val="00197FCC"/>
    <w:rsid w:val="001C0D72"/>
    <w:rsid w:val="001C1E36"/>
    <w:rsid w:val="001C3C58"/>
    <w:rsid w:val="001C5128"/>
    <w:rsid w:val="001C5DDB"/>
    <w:rsid w:val="001D271F"/>
    <w:rsid w:val="001D5677"/>
    <w:rsid w:val="001E27B7"/>
    <w:rsid w:val="001E5C76"/>
    <w:rsid w:val="001E79F9"/>
    <w:rsid w:val="001E7D28"/>
    <w:rsid w:val="001F112F"/>
    <w:rsid w:val="001F264C"/>
    <w:rsid w:val="001F64E0"/>
    <w:rsid w:val="002051D9"/>
    <w:rsid w:val="00210287"/>
    <w:rsid w:val="00211C36"/>
    <w:rsid w:val="0022014D"/>
    <w:rsid w:val="00225BF8"/>
    <w:rsid w:val="002346CE"/>
    <w:rsid w:val="00241BC3"/>
    <w:rsid w:val="00247348"/>
    <w:rsid w:val="002502F6"/>
    <w:rsid w:val="0025365B"/>
    <w:rsid w:val="00256781"/>
    <w:rsid w:val="0025699D"/>
    <w:rsid w:val="00263463"/>
    <w:rsid w:val="00266817"/>
    <w:rsid w:val="00267CD2"/>
    <w:rsid w:val="00272E13"/>
    <w:rsid w:val="002804D8"/>
    <w:rsid w:val="00291511"/>
    <w:rsid w:val="0029623B"/>
    <w:rsid w:val="002A4434"/>
    <w:rsid w:val="002B4991"/>
    <w:rsid w:val="002B7B88"/>
    <w:rsid w:val="002C1708"/>
    <w:rsid w:val="002C53EB"/>
    <w:rsid w:val="002D1FB1"/>
    <w:rsid w:val="002D346A"/>
    <w:rsid w:val="002D5033"/>
    <w:rsid w:val="002D5FA0"/>
    <w:rsid w:val="002E4300"/>
    <w:rsid w:val="002E66A4"/>
    <w:rsid w:val="002E7AB9"/>
    <w:rsid w:val="002F49FE"/>
    <w:rsid w:val="002F6DCB"/>
    <w:rsid w:val="00301865"/>
    <w:rsid w:val="003019B3"/>
    <w:rsid w:val="00303821"/>
    <w:rsid w:val="00303CD9"/>
    <w:rsid w:val="003079F2"/>
    <w:rsid w:val="00316CCC"/>
    <w:rsid w:val="00325D57"/>
    <w:rsid w:val="003279A7"/>
    <w:rsid w:val="00330F0F"/>
    <w:rsid w:val="003340C9"/>
    <w:rsid w:val="00336C61"/>
    <w:rsid w:val="00344742"/>
    <w:rsid w:val="003455D7"/>
    <w:rsid w:val="00350527"/>
    <w:rsid w:val="0035061D"/>
    <w:rsid w:val="003557D9"/>
    <w:rsid w:val="003603AE"/>
    <w:rsid w:val="0036225C"/>
    <w:rsid w:val="00365C39"/>
    <w:rsid w:val="00366D2A"/>
    <w:rsid w:val="00371882"/>
    <w:rsid w:val="00380380"/>
    <w:rsid w:val="00381FAA"/>
    <w:rsid w:val="003871E1"/>
    <w:rsid w:val="0039557B"/>
    <w:rsid w:val="003A1AC3"/>
    <w:rsid w:val="003C27D0"/>
    <w:rsid w:val="003D7FF5"/>
    <w:rsid w:val="003E00A3"/>
    <w:rsid w:val="003E08A4"/>
    <w:rsid w:val="003F0A65"/>
    <w:rsid w:val="003F0B84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63799"/>
    <w:rsid w:val="00470DB1"/>
    <w:rsid w:val="00472A15"/>
    <w:rsid w:val="0047360A"/>
    <w:rsid w:val="004809D8"/>
    <w:rsid w:val="00483FE0"/>
    <w:rsid w:val="0048485C"/>
    <w:rsid w:val="004848A2"/>
    <w:rsid w:val="00495AF2"/>
    <w:rsid w:val="00497EB8"/>
    <w:rsid w:val="004A24A0"/>
    <w:rsid w:val="004A77E6"/>
    <w:rsid w:val="004B5635"/>
    <w:rsid w:val="004C00A5"/>
    <w:rsid w:val="004D6068"/>
    <w:rsid w:val="004E272D"/>
    <w:rsid w:val="004E3694"/>
    <w:rsid w:val="004F1BEF"/>
    <w:rsid w:val="004F1CE0"/>
    <w:rsid w:val="00501C98"/>
    <w:rsid w:val="00511559"/>
    <w:rsid w:val="0051309C"/>
    <w:rsid w:val="00514142"/>
    <w:rsid w:val="00515806"/>
    <w:rsid w:val="00516D23"/>
    <w:rsid w:val="0052042B"/>
    <w:rsid w:val="00530957"/>
    <w:rsid w:val="005367A2"/>
    <w:rsid w:val="00550C67"/>
    <w:rsid w:val="0055183B"/>
    <w:rsid w:val="0055657C"/>
    <w:rsid w:val="00556B48"/>
    <w:rsid w:val="00560D31"/>
    <w:rsid w:val="00561EA3"/>
    <w:rsid w:val="00567104"/>
    <w:rsid w:val="005702F1"/>
    <w:rsid w:val="00573534"/>
    <w:rsid w:val="005738A3"/>
    <w:rsid w:val="005812E4"/>
    <w:rsid w:val="0058243E"/>
    <w:rsid w:val="00584298"/>
    <w:rsid w:val="00585184"/>
    <w:rsid w:val="005859D5"/>
    <w:rsid w:val="00587507"/>
    <w:rsid w:val="00590034"/>
    <w:rsid w:val="005929B5"/>
    <w:rsid w:val="00595A59"/>
    <w:rsid w:val="00595FDC"/>
    <w:rsid w:val="005A3FD6"/>
    <w:rsid w:val="005A70E5"/>
    <w:rsid w:val="005B083D"/>
    <w:rsid w:val="005B1BB7"/>
    <w:rsid w:val="005B2AA8"/>
    <w:rsid w:val="005B5805"/>
    <w:rsid w:val="005B6EBF"/>
    <w:rsid w:val="005C04CF"/>
    <w:rsid w:val="005C4344"/>
    <w:rsid w:val="005D093C"/>
    <w:rsid w:val="005D2377"/>
    <w:rsid w:val="005D4704"/>
    <w:rsid w:val="005E6A2D"/>
    <w:rsid w:val="005E7B5C"/>
    <w:rsid w:val="005F0DC6"/>
    <w:rsid w:val="0060388C"/>
    <w:rsid w:val="00603A66"/>
    <w:rsid w:val="00617383"/>
    <w:rsid w:val="00627047"/>
    <w:rsid w:val="00630BBC"/>
    <w:rsid w:val="006324C9"/>
    <w:rsid w:val="00641569"/>
    <w:rsid w:val="00644EAF"/>
    <w:rsid w:val="006474D5"/>
    <w:rsid w:val="00653640"/>
    <w:rsid w:val="00654E28"/>
    <w:rsid w:val="00671F6E"/>
    <w:rsid w:val="00683BFE"/>
    <w:rsid w:val="00684E6A"/>
    <w:rsid w:val="006A00A5"/>
    <w:rsid w:val="006C6D9E"/>
    <w:rsid w:val="006D781A"/>
    <w:rsid w:val="006E006E"/>
    <w:rsid w:val="006E2F92"/>
    <w:rsid w:val="006E4D2D"/>
    <w:rsid w:val="006F15B3"/>
    <w:rsid w:val="006F1F7B"/>
    <w:rsid w:val="006F2DAF"/>
    <w:rsid w:val="00711CA5"/>
    <w:rsid w:val="0071253E"/>
    <w:rsid w:val="007256DC"/>
    <w:rsid w:val="00726D48"/>
    <w:rsid w:val="00727D7C"/>
    <w:rsid w:val="00751363"/>
    <w:rsid w:val="00775E90"/>
    <w:rsid w:val="00775FBE"/>
    <w:rsid w:val="0078465B"/>
    <w:rsid w:val="007852F4"/>
    <w:rsid w:val="00787619"/>
    <w:rsid w:val="00792106"/>
    <w:rsid w:val="00796684"/>
    <w:rsid w:val="007A319E"/>
    <w:rsid w:val="007B1123"/>
    <w:rsid w:val="007B293A"/>
    <w:rsid w:val="007B5A8B"/>
    <w:rsid w:val="007C29EA"/>
    <w:rsid w:val="007D0588"/>
    <w:rsid w:val="007D0E6B"/>
    <w:rsid w:val="007D1113"/>
    <w:rsid w:val="007D196F"/>
    <w:rsid w:val="007D2417"/>
    <w:rsid w:val="007D6463"/>
    <w:rsid w:val="007E0EA2"/>
    <w:rsid w:val="007E4B0D"/>
    <w:rsid w:val="007F069A"/>
    <w:rsid w:val="007F629C"/>
    <w:rsid w:val="008176B0"/>
    <w:rsid w:val="008225F6"/>
    <w:rsid w:val="0083623B"/>
    <w:rsid w:val="00837BB4"/>
    <w:rsid w:val="00841E1A"/>
    <w:rsid w:val="008622D2"/>
    <w:rsid w:val="00873A48"/>
    <w:rsid w:val="00875D76"/>
    <w:rsid w:val="00876BF8"/>
    <w:rsid w:val="008772CF"/>
    <w:rsid w:val="0088626C"/>
    <w:rsid w:val="00887AF4"/>
    <w:rsid w:val="00892163"/>
    <w:rsid w:val="008A1AE5"/>
    <w:rsid w:val="008B1082"/>
    <w:rsid w:val="008D3224"/>
    <w:rsid w:val="008D5723"/>
    <w:rsid w:val="008D59A4"/>
    <w:rsid w:val="008D5F8F"/>
    <w:rsid w:val="008E14D3"/>
    <w:rsid w:val="008E1897"/>
    <w:rsid w:val="008F1E96"/>
    <w:rsid w:val="008F3C2F"/>
    <w:rsid w:val="008F40D3"/>
    <w:rsid w:val="008F4C09"/>
    <w:rsid w:val="008F6631"/>
    <w:rsid w:val="00900E68"/>
    <w:rsid w:val="00901AFD"/>
    <w:rsid w:val="00913147"/>
    <w:rsid w:val="009160F2"/>
    <w:rsid w:val="00920F45"/>
    <w:rsid w:val="00944804"/>
    <w:rsid w:val="00946607"/>
    <w:rsid w:val="0095411D"/>
    <w:rsid w:val="00970226"/>
    <w:rsid w:val="00970F30"/>
    <w:rsid w:val="00987808"/>
    <w:rsid w:val="009944E0"/>
    <w:rsid w:val="00996074"/>
    <w:rsid w:val="009971B4"/>
    <w:rsid w:val="009A00BA"/>
    <w:rsid w:val="009A19CB"/>
    <w:rsid w:val="009A1BBA"/>
    <w:rsid w:val="009A29F5"/>
    <w:rsid w:val="009C68AD"/>
    <w:rsid w:val="009C7953"/>
    <w:rsid w:val="009D1037"/>
    <w:rsid w:val="009D1D4D"/>
    <w:rsid w:val="009D1EF4"/>
    <w:rsid w:val="009D311D"/>
    <w:rsid w:val="009D52AF"/>
    <w:rsid w:val="009E70A7"/>
    <w:rsid w:val="009F00B9"/>
    <w:rsid w:val="009F536E"/>
    <w:rsid w:val="00A0208E"/>
    <w:rsid w:val="00A03602"/>
    <w:rsid w:val="00A15C42"/>
    <w:rsid w:val="00A2183F"/>
    <w:rsid w:val="00A22AA4"/>
    <w:rsid w:val="00A23884"/>
    <w:rsid w:val="00A26ECF"/>
    <w:rsid w:val="00A34EFE"/>
    <w:rsid w:val="00A37C70"/>
    <w:rsid w:val="00A43C6A"/>
    <w:rsid w:val="00A52325"/>
    <w:rsid w:val="00A542F5"/>
    <w:rsid w:val="00A579D9"/>
    <w:rsid w:val="00A61B22"/>
    <w:rsid w:val="00A6280D"/>
    <w:rsid w:val="00A63362"/>
    <w:rsid w:val="00A63656"/>
    <w:rsid w:val="00A67238"/>
    <w:rsid w:val="00A72676"/>
    <w:rsid w:val="00A7313C"/>
    <w:rsid w:val="00A76787"/>
    <w:rsid w:val="00A77782"/>
    <w:rsid w:val="00A77C54"/>
    <w:rsid w:val="00A77C62"/>
    <w:rsid w:val="00A83913"/>
    <w:rsid w:val="00A85594"/>
    <w:rsid w:val="00A9623D"/>
    <w:rsid w:val="00A96D3A"/>
    <w:rsid w:val="00AA100D"/>
    <w:rsid w:val="00AA797D"/>
    <w:rsid w:val="00AB291A"/>
    <w:rsid w:val="00AB5D16"/>
    <w:rsid w:val="00AC0B73"/>
    <w:rsid w:val="00AD087B"/>
    <w:rsid w:val="00AD41BB"/>
    <w:rsid w:val="00AE6307"/>
    <w:rsid w:val="00AF3162"/>
    <w:rsid w:val="00AF6207"/>
    <w:rsid w:val="00B10DAE"/>
    <w:rsid w:val="00B139D7"/>
    <w:rsid w:val="00B15FF4"/>
    <w:rsid w:val="00B160E5"/>
    <w:rsid w:val="00B176BC"/>
    <w:rsid w:val="00B178E3"/>
    <w:rsid w:val="00B256CA"/>
    <w:rsid w:val="00B303BC"/>
    <w:rsid w:val="00B334B7"/>
    <w:rsid w:val="00B36139"/>
    <w:rsid w:val="00B37A7C"/>
    <w:rsid w:val="00B460E9"/>
    <w:rsid w:val="00B46648"/>
    <w:rsid w:val="00B515DD"/>
    <w:rsid w:val="00B52D8A"/>
    <w:rsid w:val="00B61B05"/>
    <w:rsid w:val="00B64DB2"/>
    <w:rsid w:val="00B64EDF"/>
    <w:rsid w:val="00B6632F"/>
    <w:rsid w:val="00B73177"/>
    <w:rsid w:val="00B81A68"/>
    <w:rsid w:val="00B86188"/>
    <w:rsid w:val="00B94E61"/>
    <w:rsid w:val="00B9557D"/>
    <w:rsid w:val="00BA73D6"/>
    <w:rsid w:val="00BA76C3"/>
    <w:rsid w:val="00BB0598"/>
    <w:rsid w:val="00BB09AA"/>
    <w:rsid w:val="00BC39E8"/>
    <w:rsid w:val="00BD2FF2"/>
    <w:rsid w:val="00BD5A2A"/>
    <w:rsid w:val="00BD5F35"/>
    <w:rsid w:val="00BD6DB6"/>
    <w:rsid w:val="00BD73EB"/>
    <w:rsid w:val="00BD7FB6"/>
    <w:rsid w:val="00BE6970"/>
    <w:rsid w:val="00BE7F1F"/>
    <w:rsid w:val="00BF42B8"/>
    <w:rsid w:val="00BF4CAA"/>
    <w:rsid w:val="00BF6DD0"/>
    <w:rsid w:val="00C005EE"/>
    <w:rsid w:val="00C054C1"/>
    <w:rsid w:val="00C133E2"/>
    <w:rsid w:val="00C21E6F"/>
    <w:rsid w:val="00C36AE9"/>
    <w:rsid w:val="00C36FE4"/>
    <w:rsid w:val="00C475B4"/>
    <w:rsid w:val="00C50683"/>
    <w:rsid w:val="00C51925"/>
    <w:rsid w:val="00C53FFE"/>
    <w:rsid w:val="00C55A93"/>
    <w:rsid w:val="00C62659"/>
    <w:rsid w:val="00C64772"/>
    <w:rsid w:val="00C64971"/>
    <w:rsid w:val="00C64F47"/>
    <w:rsid w:val="00C72131"/>
    <w:rsid w:val="00C73C65"/>
    <w:rsid w:val="00C85388"/>
    <w:rsid w:val="00C970E7"/>
    <w:rsid w:val="00CA636D"/>
    <w:rsid w:val="00CB3794"/>
    <w:rsid w:val="00CB65EF"/>
    <w:rsid w:val="00CB7C28"/>
    <w:rsid w:val="00CC33B2"/>
    <w:rsid w:val="00CD49B3"/>
    <w:rsid w:val="00CE2AED"/>
    <w:rsid w:val="00CF289E"/>
    <w:rsid w:val="00D020EE"/>
    <w:rsid w:val="00D05691"/>
    <w:rsid w:val="00D11906"/>
    <w:rsid w:val="00D12250"/>
    <w:rsid w:val="00D21818"/>
    <w:rsid w:val="00D21A7C"/>
    <w:rsid w:val="00D22F80"/>
    <w:rsid w:val="00D23B47"/>
    <w:rsid w:val="00D26282"/>
    <w:rsid w:val="00D3678E"/>
    <w:rsid w:val="00D37F55"/>
    <w:rsid w:val="00D4148B"/>
    <w:rsid w:val="00D44A50"/>
    <w:rsid w:val="00D47D2B"/>
    <w:rsid w:val="00D55DE0"/>
    <w:rsid w:val="00D61014"/>
    <w:rsid w:val="00D61CE5"/>
    <w:rsid w:val="00D637D7"/>
    <w:rsid w:val="00D6776C"/>
    <w:rsid w:val="00D739C1"/>
    <w:rsid w:val="00D803F1"/>
    <w:rsid w:val="00D8326C"/>
    <w:rsid w:val="00D83EFF"/>
    <w:rsid w:val="00D86379"/>
    <w:rsid w:val="00DA251A"/>
    <w:rsid w:val="00DA2B06"/>
    <w:rsid w:val="00DB063B"/>
    <w:rsid w:val="00DB3D40"/>
    <w:rsid w:val="00DC147C"/>
    <w:rsid w:val="00DC7438"/>
    <w:rsid w:val="00DD251F"/>
    <w:rsid w:val="00DD4155"/>
    <w:rsid w:val="00DD55B3"/>
    <w:rsid w:val="00DD56D0"/>
    <w:rsid w:val="00DD76FA"/>
    <w:rsid w:val="00DE6047"/>
    <w:rsid w:val="00E0114B"/>
    <w:rsid w:val="00E073B7"/>
    <w:rsid w:val="00E10318"/>
    <w:rsid w:val="00E33209"/>
    <w:rsid w:val="00E352D4"/>
    <w:rsid w:val="00E42494"/>
    <w:rsid w:val="00E45DD0"/>
    <w:rsid w:val="00E50DEE"/>
    <w:rsid w:val="00E51F3C"/>
    <w:rsid w:val="00E55B50"/>
    <w:rsid w:val="00E61CFF"/>
    <w:rsid w:val="00E70849"/>
    <w:rsid w:val="00E76156"/>
    <w:rsid w:val="00E8652C"/>
    <w:rsid w:val="00E920EB"/>
    <w:rsid w:val="00E929DA"/>
    <w:rsid w:val="00EA7207"/>
    <w:rsid w:val="00EB53A2"/>
    <w:rsid w:val="00EC4F11"/>
    <w:rsid w:val="00EC6A25"/>
    <w:rsid w:val="00ED5B7F"/>
    <w:rsid w:val="00ED7CF6"/>
    <w:rsid w:val="00EE1020"/>
    <w:rsid w:val="00EE4081"/>
    <w:rsid w:val="00EE5EED"/>
    <w:rsid w:val="00EF20DC"/>
    <w:rsid w:val="00EF7527"/>
    <w:rsid w:val="00F014F2"/>
    <w:rsid w:val="00F068C0"/>
    <w:rsid w:val="00F078D4"/>
    <w:rsid w:val="00F11112"/>
    <w:rsid w:val="00F141CA"/>
    <w:rsid w:val="00F142CA"/>
    <w:rsid w:val="00F25EB8"/>
    <w:rsid w:val="00F31E8C"/>
    <w:rsid w:val="00F512F4"/>
    <w:rsid w:val="00F53D82"/>
    <w:rsid w:val="00F70256"/>
    <w:rsid w:val="00F7100F"/>
    <w:rsid w:val="00F852C5"/>
    <w:rsid w:val="00F879A8"/>
    <w:rsid w:val="00F91AA5"/>
    <w:rsid w:val="00F920B6"/>
    <w:rsid w:val="00F92820"/>
    <w:rsid w:val="00F95C14"/>
    <w:rsid w:val="00FA3D43"/>
    <w:rsid w:val="00FA46E8"/>
    <w:rsid w:val="00FA55A1"/>
    <w:rsid w:val="00FA7869"/>
    <w:rsid w:val="00FC07FC"/>
    <w:rsid w:val="00FD0457"/>
    <w:rsid w:val="00FD3427"/>
    <w:rsid w:val="00FD34B7"/>
    <w:rsid w:val="00FD7882"/>
    <w:rsid w:val="00FE215D"/>
    <w:rsid w:val="00FE3763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31523D71-1ECE-492E-8A8E-9AEDBD5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D395EFCA17224A9E55881757A86413" ma:contentTypeVersion="" ma:contentTypeDescription="Opprett et nytt dokument." ma:contentTypeScope="" ma:versionID="dd0efcf43c3509d954168834614a9831">
  <xsd:schema xmlns:xsd="http://www.w3.org/2001/XMLSchema" xmlns:xs="http://www.w3.org/2001/XMLSchema" xmlns:p="http://schemas.microsoft.com/office/2006/metadata/properties" xmlns:ns2="04c60551-6c61-4dd0-9603-3ab37e2fff13" xmlns:ns3="a072d927-66fa-4a53-a1cf-dedab370f8d0" targetNamespace="http://schemas.microsoft.com/office/2006/metadata/properties" ma:root="true" ma:fieldsID="16c8ad3709ebb653d2798177df580d4a" ns2:_="" ns3:_="">
    <xsd:import namespace="04c60551-6c61-4dd0-9603-3ab37e2fff13"/>
    <xsd:import namespace="a072d927-66fa-4a53-a1cf-dedab370f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0551-6c61-4dd0-9603-3ab37e2ff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d927-66fa-4a53-a1cf-dedab370f8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7eef87-0605-4070-b834-a41f2e4621f6}" ma:internalName="TaxCatchAll" ma:showField="CatchAllData" ma:web="a072d927-66fa-4a53-a1cf-dedab370f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60551-6c61-4dd0-9603-3ab37e2fff13">
      <Terms xmlns="http://schemas.microsoft.com/office/infopath/2007/PartnerControls"/>
    </lcf76f155ced4ddcb4097134ff3c332f>
    <TaxCatchAll xmlns="a072d927-66fa-4a53-a1cf-dedab370f8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69ABF0C8-0440-46BC-9F6D-BEDCDA70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0551-6c61-4dd0-9603-3ab37e2fff13"/>
    <ds:schemaRef ds:uri="a072d927-66fa-4a53-a1cf-dedab370f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</ds:schemaRefs>
</ds:datastoreItem>
</file>

<file path=customXml/itemProps4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0</TotalTime>
  <Pages>2</Pages>
  <Words>514</Words>
  <Characters>2727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2</cp:revision>
  <cp:lastPrinted>2022-12-12T12:19:00Z</cp:lastPrinted>
  <dcterms:created xsi:type="dcterms:W3CDTF">2025-02-28T09:00:00Z</dcterms:created>
  <dcterms:modified xsi:type="dcterms:W3CDTF">2025-02-28T09:00:00Z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0x0101003AD395EFCA17224A9E55881757A86413</vt:lpwstr>
  </property>
  <property fmtid="{D5CDD505-2E9C-101B-9397-08002B2CF9AE}" pid="4" name="MediaServiceImageTags">
    <vt:lpwstr/>
  </property>
</Properties>
</file>